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cs="宋体"/>
          <w:color w:val="000000"/>
          <w:kern w:val="0"/>
          <w:sz w:val="36"/>
          <w:szCs w:val="36"/>
        </w:rPr>
      </w:pPr>
      <w:r>
        <w:rPr>
          <w:rFonts w:hint="eastAsia" w:ascii="方正小标宋简体" w:hAnsi="黑体" w:eastAsia="方正小标宋简体" w:cs="宋体"/>
          <w:color w:val="000000"/>
          <w:kern w:val="0"/>
          <w:sz w:val="36"/>
          <w:szCs w:val="36"/>
        </w:rPr>
        <w:t>市审批局拟承接第三批政务服务事项清单（共86项）</w:t>
      </w:r>
    </w:p>
    <w:tbl>
      <w:tblPr>
        <w:tblStyle w:val="5"/>
        <w:tblpPr w:leftFromText="180" w:rightFromText="180" w:vertAnchor="page" w:horzAnchor="margin" w:tblpY="3438"/>
        <w:tblW w:w="9639" w:type="dxa"/>
        <w:tblInd w:w="0" w:type="dxa"/>
        <w:tblLayout w:type="fixed"/>
        <w:tblCellMar>
          <w:top w:w="0" w:type="dxa"/>
          <w:left w:w="108" w:type="dxa"/>
          <w:bottom w:w="0" w:type="dxa"/>
          <w:right w:w="108" w:type="dxa"/>
        </w:tblCellMar>
      </w:tblPr>
      <w:tblGrid>
        <w:gridCol w:w="695"/>
        <w:gridCol w:w="6158"/>
        <w:gridCol w:w="1134"/>
        <w:gridCol w:w="1652"/>
      </w:tblGrid>
      <w:tr>
        <w:tblPrEx>
          <w:tblCellMar>
            <w:top w:w="0" w:type="dxa"/>
            <w:left w:w="108" w:type="dxa"/>
            <w:bottom w:w="0" w:type="dxa"/>
            <w:right w:w="108" w:type="dxa"/>
          </w:tblCellMar>
        </w:tblPrEx>
        <w:trPr>
          <w:trHeight w:val="803" w:hRule="atLeast"/>
          <w:tblHeader/>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615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事项名称</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事项类型</w:t>
            </w:r>
          </w:p>
        </w:tc>
        <w:tc>
          <w:tcPr>
            <w:tcW w:w="16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原审批职能部门</w:t>
            </w:r>
          </w:p>
        </w:tc>
      </w:tr>
      <w:tr>
        <w:tblPrEx>
          <w:tblCellMar>
            <w:top w:w="0" w:type="dxa"/>
            <w:left w:w="108" w:type="dxa"/>
            <w:bottom w:w="0" w:type="dxa"/>
            <w:right w:w="108" w:type="dxa"/>
          </w:tblCellMar>
        </w:tblPrEx>
        <w:trPr>
          <w:trHeight w:val="55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小微型企业创业示范基地认定的初审</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审核转报</w:t>
            </w:r>
          </w:p>
        </w:tc>
        <w:tc>
          <w:tcPr>
            <w:tcW w:w="165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市工信局</w:t>
            </w:r>
          </w:p>
        </w:tc>
      </w:tr>
      <w:tr>
        <w:tblPrEx>
          <w:tblCellMar>
            <w:top w:w="0" w:type="dxa"/>
            <w:left w:w="108" w:type="dxa"/>
            <w:bottom w:w="0" w:type="dxa"/>
            <w:right w:w="108" w:type="dxa"/>
          </w:tblCellMar>
        </w:tblPrEx>
        <w:trPr>
          <w:trHeight w:val="553"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省中小企业公共服务示范平台认定</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审核转报</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61"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设立典当行及分支机构审批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行政许可</w:t>
            </w:r>
          </w:p>
        </w:tc>
        <w:tc>
          <w:tcPr>
            <w:tcW w:w="16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市金融局</w:t>
            </w:r>
          </w:p>
        </w:tc>
      </w:tr>
      <w:tr>
        <w:tblPrEx>
          <w:tblCellMar>
            <w:top w:w="0" w:type="dxa"/>
            <w:left w:w="108" w:type="dxa"/>
            <w:bottom w:w="0" w:type="dxa"/>
            <w:right w:w="108" w:type="dxa"/>
          </w:tblCellMar>
        </w:tblPrEx>
        <w:trPr>
          <w:trHeight w:val="555"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融资性担保机构的设立与变更审批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974"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临时使用防护林或者特种用途林地5公顷以下，其他林地面积10公顷以上20公顷以下审批；临时使用防护林或者特种用途林林地面积5公顷以上，其他林地面积20公顷以上审查意见</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审核转报</w:t>
            </w:r>
          </w:p>
        </w:tc>
        <w:tc>
          <w:tcPr>
            <w:tcW w:w="16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市林草局</w:t>
            </w:r>
          </w:p>
        </w:tc>
      </w:tr>
      <w:tr>
        <w:tblPrEx>
          <w:tblCellMar>
            <w:top w:w="0" w:type="dxa"/>
            <w:left w:w="108" w:type="dxa"/>
            <w:bottom w:w="0" w:type="dxa"/>
            <w:right w:w="108" w:type="dxa"/>
          </w:tblCellMar>
        </w:tblPrEx>
        <w:trPr>
          <w:trHeight w:val="582"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煤矿建设项目开工告知备案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审核备案</w:t>
            </w:r>
          </w:p>
        </w:tc>
        <w:tc>
          <w:tcPr>
            <w:tcW w:w="16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市能源局</w:t>
            </w:r>
          </w:p>
        </w:tc>
      </w:tr>
      <w:tr>
        <w:tblPrEx>
          <w:tblCellMar>
            <w:top w:w="0" w:type="dxa"/>
            <w:left w:w="108" w:type="dxa"/>
            <w:bottom w:w="0" w:type="dxa"/>
            <w:right w:w="108" w:type="dxa"/>
          </w:tblCellMar>
        </w:tblPrEx>
        <w:trPr>
          <w:trHeight w:val="582"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煤矿建设项目联合试运转审批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审核备案</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82"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煤矿安全生产标准化考核定级</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审核备案</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外国人对重点保护水生野生动物进行野外考察研究、采集标本和拍摄许可</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市农业农村局</w:t>
            </w: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出售、收购、利用、经营、运输、出口水生野生动物及其产品活动的审核批准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蚕种生产经营许可（省委托）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培育新的畜禽品种、配套系进行中间试验的批准（省委托）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拖拉机驾驶培训学校、驾驶培训班资格认定（省委托）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设立饲料、饲料添加剂生产企业审批（省委托）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采集农业主管部门管理的国家一级保护野生植物审批（省委托）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采集、出售、收购国家二级保护野生植物（农业类）审批（省委托）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新兽药临床试验审批（省委托）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省内运输高致病性病原微生物菌（毒）种或者样本许可（省委托）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615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事项名称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事项类型</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原审批职能部门</w:t>
            </w:r>
          </w:p>
        </w:tc>
      </w:tr>
      <w:tr>
        <w:tblPrEx>
          <w:tblCellMar>
            <w:top w:w="0" w:type="dxa"/>
            <w:left w:w="108" w:type="dxa"/>
            <w:bottom w:w="0" w:type="dxa"/>
            <w:right w:w="108" w:type="dxa"/>
          </w:tblCellMar>
        </w:tblPrEx>
        <w:trPr>
          <w:trHeight w:val="540"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615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成品油零售经营资格审批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行政许可</w:t>
            </w:r>
          </w:p>
        </w:tc>
        <w:tc>
          <w:tcPr>
            <w:tcW w:w="16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市商务局</w:t>
            </w:r>
          </w:p>
        </w:tc>
      </w:tr>
      <w:tr>
        <w:tblPrEx>
          <w:tblCellMar>
            <w:top w:w="0" w:type="dxa"/>
            <w:left w:w="108" w:type="dxa"/>
            <w:bottom w:w="0" w:type="dxa"/>
            <w:right w:w="108" w:type="dxa"/>
          </w:tblCellMar>
        </w:tblPrEx>
        <w:trPr>
          <w:trHeight w:val="540"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15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企业申请取得从事拍卖业务的许可</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企业境外投资（涉及非敏感国家和地区、非敏感行业）备案</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审核备案</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规模发卡企业备案</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审核备案</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清洁生产审核评估验收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审核备案</w:t>
            </w:r>
          </w:p>
        </w:tc>
        <w:tc>
          <w:tcPr>
            <w:tcW w:w="165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市生态环境局</w:t>
            </w:r>
          </w:p>
        </w:tc>
      </w:tr>
      <w:tr>
        <w:tblPrEx>
          <w:tblCellMar>
            <w:top w:w="0" w:type="dxa"/>
            <w:left w:w="108" w:type="dxa"/>
            <w:bottom w:w="0" w:type="dxa"/>
            <w:right w:w="108" w:type="dxa"/>
          </w:tblCellMar>
        </w:tblPrEx>
        <w:trPr>
          <w:trHeight w:val="60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强制性清洁生产审核初审</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审核转报</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污染源自动监控设施登记备案</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审核备案</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生态恢复治理方案审查</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审核备案</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申请限制进口类可用作原料的固体废物经营情况和环境监测情况审查</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审核转报</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放射性同位素转移审批</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12"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野外进行放射性同位素示踪试验审批</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64"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危险废物管理计划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审核备案</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3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工业固废申报登记</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审核备案</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25"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部分食品生产许可</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行政许可</w:t>
            </w:r>
          </w:p>
        </w:tc>
        <w:tc>
          <w:tcPr>
            <w:tcW w:w="165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市市场监管局</w:t>
            </w:r>
          </w:p>
        </w:tc>
      </w:tr>
      <w:tr>
        <w:tblPrEx>
          <w:tblCellMar>
            <w:top w:w="0" w:type="dxa"/>
            <w:left w:w="108" w:type="dxa"/>
            <w:bottom w:w="0" w:type="dxa"/>
            <w:right w:w="108" w:type="dxa"/>
          </w:tblCellMar>
        </w:tblPrEx>
        <w:trPr>
          <w:trHeight w:val="477"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河道采砂许可</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行政许可</w:t>
            </w:r>
          </w:p>
        </w:tc>
        <w:tc>
          <w:tcPr>
            <w:tcW w:w="16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市水利局</w:t>
            </w:r>
          </w:p>
        </w:tc>
      </w:tr>
      <w:tr>
        <w:tblPrEx>
          <w:tblCellMar>
            <w:top w:w="0" w:type="dxa"/>
            <w:left w:w="108" w:type="dxa"/>
            <w:bottom w:w="0" w:type="dxa"/>
            <w:right w:w="108" w:type="dxa"/>
          </w:tblCellMar>
        </w:tblPrEx>
        <w:trPr>
          <w:trHeight w:val="571"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生产建设项目水土保持方案审批</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537"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水利工程保证安全生产措施方案的备案</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审核备案</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8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水库大坝（水闸）安全鉴定</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审核备案</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41"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水库大坝降等报废审批</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审核备案</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374"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615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律师事务所（分所）初审</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审核转报</w:t>
            </w:r>
          </w:p>
        </w:tc>
        <w:tc>
          <w:tcPr>
            <w:tcW w:w="165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市司法局</w:t>
            </w:r>
          </w:p>
        </w:tc>
      </w:tr>
      <w:tr>
        <w:tblPrEx>
          <w:tblCellMar>
            <w:top w:w="0" w:type="dxa"/>
            <w:left w:w="108" w:type="dxa"/>
            <w:bottom w:w="0" w:type="dxa"/>
            <w:right w:w="108" w:type="dxa"/>
          </w:tblCellMar>
        </w:tblPrEx>
        <w:trPr>
          <w:trHeight w:val="524"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律师执业许可初审</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审核转报</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76"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公证机构设立审核</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审核转报</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公证员资格审核</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审核转报</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615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事项名称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事项类型</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原审批职能部门</w:t>
            </w:r>
          </w:p>
        </w:tc>
      </w:tr>
      <w:tr>
        <w:tblPrEx>
          <w:tblCellMar>
            <w:top w:w="0" w:type="dxa"/>
            <w:left w:w="108" w:type="dxa"/>
            <w:bottom w:w="0" w:type="dxa"/>
            <w:right w:w="108" w:type="dxa"/>
          </w:tblCellMar>
        </w:tblPrEx>
        <w:trPr>
          <w:trHeight w:val="559"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615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音像、电子出版物复制单位设立、变更审批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市委宣传部</w:t>
            </w:r>
            <w:r>
              <w:rPr>
                <w:rFonts w:hint="eastAsia" w:ascii="宋体" w:hAnsi="宋体" w:cs="宋体"/>
                <w:color w:val="000000"/>
                <w:kern w:val="0"/>
                <w:sz w:val="18"/>
                <w:szCs w:val="18"/>
              </w:rPr>
              <w:br w:type="textWrapping"/>
            </w:r>
            <w:r>
              <w:rPr>
                <w:rFonts w:hint="eastAsia" w:ascii="宋体" w:hAnsi="宋体" w:cs="宋体"/>
                <w:color w:val="000000"/>
                <w:spacing w:val="-4"/>
                <w:kern w:val="0"/>
                <w:sz w:val="18"/>
                <w:szCs w:val="18"/>
              </w:rPr>
              <w:t>（市新闻出版局）</w:t>
            </w:r>
          </w:p>
        </w:tc>
      </w:tr>
      <w:tr>
        <w:tblPrEx>
          <w:tblCellMar>
            <w:top w:w="0" w:type="dxa"/>
            <w:left w:w="108" w:type="dxa"/>
            <w:bottom w:w="0" w:type="dxa"/>
            <w:right w:w="108" w:type="dxa"/>
          </w:tblCellMar>
        </w:tblPrEx>
        <w:trPr>
          <w:trHeight w:val="55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音像、电子出版物制作单位设立、变更审批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承印加工境外包装装潢和其他印刷品备案核准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内部资料性出版物（除含宗教内容的内部资料出版物）准印证核发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设立中外合资、合作印刷企业和外商独资包装装潢印刷企业审批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医疗机构从事戒毒治疗业务许可　</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市卫健委</w:t>
            </w:r>
          </w:p>
        </w:tc>
      </w:tr>
      <w:tr>
        <w:tblPrEx>
          <w:tblCellMar>
            <w:top w:w="0" w:type="dxa"/>
            <w:left w:w="108" w:type="dxa"/>
            <w:bottom w:w="0" w:type="dxa"/>
            <w:right w:w="108" w:type="dxa"/>
          </w:tblCellMar>
        </w:tblPrEx>
        <w:trPr>
          <w:trHeight w:val="55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消毒产品生产企业（一次性使用医疗用品的生产企业除外）卫生许可　</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6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除利用新材料、新工艺和新化学物质生产的涉及饮用水卫生安全的产品卫生许可</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职业病诊断机构审批　</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职业病诊断医师资格认定　</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放射卫生技术服务机构资质认定　</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医疗机构设置审批及执业许可（含中医医疗机构）</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单采血浆站设置初审及许可证核发</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审核转报</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中外合资、合作医疗机构设置审批（含中医医疗机构）</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审核转报</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6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对军队转业、复员或者退休移交地方人民政府安置的医师核发《医师资格证书》</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审核转报</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新（扩、改）建公共场所选址和设计卫生审查及竣工验收</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审核备案</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与人体健康有关的一级、二级病原微生物实验室新（改、扩）建备案</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审核备案</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18"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61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设立内资演出经纪机构审批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市文旅局</w:t>
            </w: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1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中外合资经营、中外合作经营的娱乐场所从事娱乐经营活动审批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9"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61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设立社会艺术水平考级机构审批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02"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61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艺术品进出口经营活动审批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18"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61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事项名称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事项类型</w:t>
            </w:r>
          </w:p>
        </w:tc>
        <w:tc>
          <w:tcPr>
            <w:tcW w:w="16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原审批职能部门</w:t>
            </w:r>
          </w:p>
        </w:tc>
      </w:tr>
      <w:tr>
        <w:tblPrEx>
          <w:tblCellMar>
            <w:top w:w="0" w:type="dxa"/>
            <w:left w:w="108" w:type="dxa"/>
            <w:bottom w:w="0" w:type="dxa"/>
            <w:right w:w="108" w:type="dxa"/>
          </w:tblCellMar>
        </w:tblPrEx>
        <w:trPr>
          <w:trHeight w:val="555"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615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香港特别行政区、澳门特别行政区的投资者在内地投资设立合资、合作、独资经营的演出场所经营单位的审批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市文旅局</w:t>
            </w:r>
          </w:p>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21"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615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台湾地区的投资者在内地投资设立合资、合作经营的演出经纪机构的审批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5"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香港、澳门服务提供者在内地设立内地方控股的合资演出团体申请从事营业性演出活动审批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03"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举办外国的文艺表演团体、个人参加的营业性演出审批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22"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外商投资旅行社业务许可</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15"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导游证核发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21"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广播电视节目制作经营单位设立审批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99"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省级行政区域内经营广播电视节目传送业务审批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除涉及生产剧毒化学品以外的危险化学品生产企业安全生产许可证核发（委托）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市应急局</w:t>
            </w: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非煤矿矿山企业安全生产许可证核发（委托）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04"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临时占用城市道路设置商业摊点、电话亭、宣传娱乐活动点、非机动车保管站和堆放物料、施工作业的批准</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市执法局</w:t>
            </w:r>
          </w:p>
        </w:tc>
      </w:tr>
      <w:tr>
        <w:tblPrEx>
          <w:tblCellMar>
            <w:top w:w="0" w:type="dxa"/>
            <w:left w:w="108" w:type="dxa"/>
            <w:bottom w:w="0" w:type="dxa"/>
            <w:right w:w="108" w:type="dxa"/>
          </w:tblCellMar>
        </w:tblPrEx>
        <w:trPr>
          <w:trHeight w:val="698"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在风景名胜区内从事建设、设置广告、举办大型游乐活动以及其他影响生态和景观活动许可</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市住建局</w:t>
            </w: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从事城市生活垃圾（含粪便）经营性清扫、收集、运输、处理服务审批</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82"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城镇污水排入排水管网许可</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建设工程消防设计备案</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审核备案</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项目及调剂补贴的初审</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审核转报</w:t>
            </w:r>
          </w:p>
        </w:tc>
        <w:tc>
          <w:tcPr>
            <w:tcW w:w="16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92"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采矿权转让审批</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市资源规划局</w:t>
            </w:r>
          </w:p>
        </w:tc>
      </w:tr>
      <w:tr>
        <w:tblPrEx>
          <w:tblCellMar>
            <w:top w:w="0" w:type="dxa"/>
            <w:left w:w="108" w:type="dxa"/>
            <w:bottom w:w="0" w:type="dxa"/>
            <w:right w:w="108" w:type="dxa"/>
          </w:tblCellMar>
        </w:tblPrEx>
        <w:trPr>
          <w:trHeight w:val="414"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采矿权新立、延续、变更、注销登记（委托）</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开采矿产资源划定矿区范围批准</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45"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采矿权抵押备案</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审核备案</w:t>
            </w:r>
          </w:p>
        </w:tc>
        <w:tc>
          <w:tcPr>
            <w:tcW w:w="165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81"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地质灾害危险性评估单位和治理工程勘查、设计、施工、监理单位资质审批（委托）</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35"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从事测绘活动的单位丙、丁级测绘资质审批（委托）</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65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55"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土地复垦方案审批</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审核备案</w:t>
            </w:r>
          </w:p>
        </w:tc>
        <w:tc>
          <w:tcPr>
            <w:tcW w:w="165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69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w:t>
            </w:r>
          </w:p>
        </w:tc>
        <w:tc>
          <w:tcPr>
            <w:tcW w:w="615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矿山地质环境保护与治理恢复方案审批</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审核备案</w:t>
            </w:r>
          </w:p>
        </w:tc>
        <w:tc>
          <w:tcPr>
            <w:tcW w:w="165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226" w:afterAutospacing="0" w:line="20" w:lineRule="exact"/>
        <w:ind w:left="0" w:right="0"/>
        <w:textAlignment w:val="auto"/>
        <w:rPr>
          <w:rFonts w:hint="eastAsia" w:ascii="仿宋_GB2312" w:hAnsi="仿宋_GB2312" w:eastAsia="仿宋_GB2312" w:cs="仿宋_GB2312"/>
          <w:b/>
          <w:bCs/>
          <w:i w:val="0"/>
          <w:iCs w:val="0"/>
          <w:caps w:val="0"/>
          <w:color w:val="auto"/>
          <w:spacing w:val="0"/>
          <w:sz w:val="32"/>
          <w:szCs w:val="32"/>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6D7F"/>
    <w:rsid w:val="01936BA8"/>
    <w:rsid w:val="02A35928"/>
    <w:rsid w:val="02F20F2D"/>
    <w:rsid w:val="037400B3"/>
    <w:rsid w:val="03AF6BB2"/>
    <w:rsid w:val="03C45972"/>
    <w:rsid w:val="040C1436"/>
    <w:rsid w:val="054A43D5"/>
    <w:rsid w:val="06A7412F"/>
    <w:rsid w:val="06B83F20"/>
    <w:rsid w:val="070A7706"/>
    <w:rsid w:val="07397BE3"/>
    <w:rsid w:val="075D1AD5"/>
    <w:rsid w:val="09FC7F60"/>
    <w:rsid w:val="0AAF4E2D"/>
    <w:rsid w:val="0AE01C71"/>
    <w:rsid w:val="0BD2435A"/>
    <w:rsid w:val="0CC75AA2"/>
    <w:rsid w:val="0D4075B1"/>
    <w:rsid w:val="0D434D35"/>
    <w:rsid w:val="0F3D1DAC"/>
    <w:rsid w:val="102A7C43"/>
    <w:rsid w:val="11784E35"/>
    <w:rsid w:val="12302768"/>
    <w:rsid w:val="12E3405E"/>
    <w:rsid w:val="13BD6FE1"/>
    <w:rsid w:val="14CD1C76"/>
    <w:rsid w:val="16720445"/>
    <w:rsid w:val="1762590B"/>
    <w:rsid w:val="17A91DC1"/>
    <w:rsid w:val="17DD5BE4"/>
    <w:rsid w:val="183F67E9"/>
    <w:rsid w:val="186E449A"/>
    <w:rsid w:val="18727AB4"/>
    <w:rsid w:val="190B4F3B"/>
    <w:rsid w:val="19783EE4"/>
    <w:rsid w:val="19E90B8B"/>
    <w:rsid w:val="1EFF6841"/>
    <w:rsid w:val="1FA15A4A"/>
    <w:rsid w:val="20256117"/>
    <w:rsid w:val="20513BE2"/>
    <w:rsid w:val="21275ACD"/>
    <w:rsid w:val="227F177E"/>
    <w:rsid w:val="22B33853"/>
    <w:rsid w:val="22DE25BE"/>
    <w:rsid w:val="24AE4D1B"/>
    <w:rsid w:val="24DF1EBA"/>
    <w:rsid w:val="25DC0310"/>
    <w:rsid w:val="26351E7C"/>
    <w:rsid w:val="2764424F"/>
    <w:rsid w:val="28A85709"/>
    <w:rsid w:val="295D560C"/>
    <w:rsid w:val="2A1B161A"/>
    <w:rsid w:val="2BC20E47"/>
    <w:rsid w:val="2BD51BB6"/>
    <w:rsid w:val="2C344133"/>
    <w:rsid w:val="2C994631"/>
    <w:rsid w:val="2CD06E85"/>
    <w:rsid w:val="2F7A4746"/>
    <w:rsid w:val="2FBC7576"/>
    <w:rsid w:val="319B7691"/>
    <w:rsid w:val="32E41085"/>
    <w:rsid w:val="34E8335E"/>
    <w:rsid w:val="360F2594"/>
    <w:rsid w:val="37CD7B9D"/>
    <w:rsid w:val="38FF4CC7"/>
    <w:rsid w:val="397C3057"/>
    <w:rsid w:val="3AFE006E"/>
    <w:rsid w:val="3B864459"/>
    <w:rsid w:val="3BEC0B2B"/>
    <w:rsid w:val="3C936BD3"/>
    <w:rsid w:val="3D813EA7"/>
    <w:rsid w:val="3F513403"/>
    <w:rsid w:val="407C279A"/>
    <w:rsid w:val="42FD245A"/>
    <w:rsid w:val="48221F61"/>
    <w:rsid w:val="49DA7138"/>
    <w:rsid w:val="4BB77A9B"/>
    <w:rsid w:val="4C8C4120"/>
    <w:rsid w:val="4CE21AFF"/>
    <w:rsid w:val="4D083D3B"/>
    <w:rsid w:val="4F0A6676"/>
    <w:rsid w:val="512E5F9B"/>
    <w:rsid w:val="523534D4"/>
    <w:rsid w:val="523B33D9"/>
    <w:rsid w:val="527D04A3"/>
    <w:rsid w:val="52AD06EE"/>
    <w:rsid w:val="53A320B9"/>
    <w:rsid w:val="53AD78B8"/>
    <w:rsid w:val="53B17DE1"/>
    <w:rsid w:val="55BA43BE"/>
    <w:rsid w:val="565D13C8"/>
    <w:rsid w:val="56767926"/>
    <w:rsid w:val="56B36456"/>
    <w:rsid w:val="57150A59"/>
    <w:rsid w:val="57BC6900"/>
    <w:rsid w:val="57C2467D"/>
    <w:rsid w:val="5A9D1AE8"/>
    <w:rsid w:val="5AC053E3"/>
    <w:rsid w:val="5ACF2419"/>
    <w:rsid w:val="5B8B2A70"/>
    <w:rsid w:val="5D725788"/>
    <w:rsid w:val="5DBD582E"/>
    <w:rsid w:val="5FA767A1"/>
    <w:rsid w:val="61E46948"/>
    <w:rsid w:val="62A57CE6"/>
    <w:rsid w:val="62F30E4F"/>
    <w:rsid w:val="643D1219"/>
    <w:rsid w:val="64ED4BE3"/>
    <w:rsid w:val="6600711B"/>
    <w:rsid w:val="67441BF3"/>
    <w:rsid w:val="67617B10"/>
    <w:rsid w:val="676E63DB"/>
    <w:rsid w:val="67703BE4"/>
    <w:rsid w:val="69144AAA"/>
    <w:rsid w:val="697055FF"/>
    <w:rsid w:val="6AAE61CA"/>
    <w:rsid w:val="6B2F1563"/>
    <w:rsid w:val="6B573880"/>
    <w:rsid w:val="6D901AF6"/>
    <w:rsid w:val="6E90687E"/>
    <w:rsid w:val="6F29320E"/>
    <w:rsid w:val="6FE63A74"/>
    <w:rsid w:val="70C153B5"/>
    <w:rsid w:val="715E2105"/>
    <w:rsid w:val="715E5717"/>
    <w:rsid w:val="7184629F"/>
    <w:rsid w:val="72B43BAF"/>
    <w:rsid w:val="72FA3026"/>
    <w:rsid w:val="76131B0E"/>
    <w:rsid w:val="76BF3F73"/>
    <w:rsid w:val="76C43523"/>
    <w:rsid w:val="776357EA"/>
    <w:rsid w:val="78382F97"/>
    <w:rsid w:val="788B035D"/>
    <w:rsid w:val="78917A70"/>
    <w:rsid w:val="79147DA0"/>
    <w:rsid w:val="7A65289D"/>
    <w:rsid w:val="7A973161"/>
    <w:rsid w:val="7AA72F8A"/>
    <w:rsid w:val="7B3F1372"/>
    <w:rsid w:val="7D562900"/>
    <w:rsid w:val="7D677DD0"/>
    <w:rsid w:val="7E67636D"/>
    <w:rsid w:val="7F38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青橙_</cp:lastModifiedBy>
  <cp:lastPrinted>2021-05-08T08:29:00Z</cp:lastPrinted>
  <dcterms:modified xsi:type="dcterms:W3CDTF">2021-06-02T03:43:16Z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3D0CBC9FABA34F64AF3C9388E4FC7B23</vt:lpwstr>
  </property>
</Properties>
</file>